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99D9" w14:textId="77777777" w:rsidR="00877A9D" w:rsidRPr="00454D27" w:rsidRDefault="000F20CE">
      <w:pPr>
        <w:rPr>
          <w:rFonts w:ascii="Avenir LT Std 45 Book" w:hAnsi="Avenir LT Std 45 Book"/>
          <w:sz w:val="28"/>
        </w:rPr>
      </w:pPr>
      <w:r w:rsidRPr="00454D27">
        <w:rPr>
          <w:rFonts w:ascii="Avenir LT Std 45 Book" w:hAnsi="Avenir LT Std 45 Book"/>
          <w:sz w:val="28"/>
        </w:rPr>
        <w:t>The Exam Organizers for 201</w:t>
      </w:r>
      <w:r w:rsidR="00C44A50" w:rsidRPr="00454D27">
        <w:rPr>
          <w:rFonts w:ascii="Avenir LT Std 45 Book" w:hAnsi="Avenir LT Std 45 Book"/>
          <w:sz w:val="28"/>
        </w:rPr>
        <w:t>7</w:t>
      </w:r>
      <w:r w:rsidRPr="00454D27">
        <w:rPr>
          <w:rFonts w:ascii="Avenir LT Std 45 Book" w:hAnsi="Avenir LT Std 45 Book"/>
          <w:sz w:val="28"/>
        </w:rPr>
        <w:t xml:space="preserve"> – 1</w:t>
      </w:r>
      <w:r w:rsidR="00C44A50" w:rsidRPr="00454D27">
        <w:rPr>
          <w:rFonts w:ascii="Avenir LT Std 45 Book" w:hAnsi="Avenir LT Std 45 Book"/>
          <w:sz w:val="28"/>
        </w:rPr>
        <w:t>8</w:t>
      </w:r>
      <w:r w:rsidRPr="00454D27">
        <w:rPr>
          <w:rFonts w:ascii="Avenir LT Std 45 Book" w:hAnsi="Avenir LT Std 45 Book"/>
          <w:sz w:val="28"/>
        </w:rPr>
        <w:t xml:space="preserve"> are as follows:</w:t>
      </w:r>
      <w:bookmarkStart w:id="0" w:name="_GoBack"/>
      <w:bookmarkEnd w:id="0"/>
    </w:p>
    <w:p w14:paraId="42B6E6C9" w14:textId="77777777" w:rsidR="000F20CE" w:rsidRDefault="000F20CE"/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2750"/>
        <w:gridCol w:w="2840"/>
        <w:gridCol w:w="3573"/>
      </w:tblGrid>
      <w:tr w:rsidR="000F20CE" w:rsidRPr="000F20CE" w14:paraId="2B2D9E86" w14:textId="77777777" w:rsidTr="000F20CE">
        <w:trPr>
          <w:trHeight w:val="720"/>
        </w:trPr>
        <w:tc>
          <w:tcPr>
            <w:tcW w:w="2778" w:type="dxa"/>
            <w:shd w:val="clear" w:color="auto" w:fill="E7E6E6" w:themeFill="background2"/>
            <w:vAlign w:val="center"/>
          </w:tcPr>
          <w:p w14:paraId="7DC07566" w14:textId="77777777" w:rsidR="000F20CE" w:rsidRPr="00454D27" w:rsidRDefault="000F20CE">
            <w:pPr>
              <w:ind w:left="0"/>
              <w:rPr>
                <w:rFonts w:ascii="Avenir LT Std 55 Roman" w:hAnsi="Avenir LT Std 55 Roman"/>
                <w:b/>
                <w:sz w:val="28"/>
                <w:szCs w:val="28"/>
              </w:rPr>
            </w:pPr>
            <w:r w:rsidRPr="00454D27">
              <w:rPr>
                <w:rFonts w:ascii="Avenir LT Std 55 Roman" w:hAnsi="Avenir LT Std 55 Roman"/>
                <w:b/>
                <w:sz w:val="28"/>
                <w:szCs w:val="28"/>
              </w:rPr>
              <w:t>Region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B64B5BA" w14:textId="77777777" w:rsidR="000F20CE" w:rsidRPr="00454D27" w:rsidRDefault="000F20CE">
            <w:pPr>
              <w:ind w:left="0"/>
              <w:rPr>
                <w:rFonts w:ascii="Avenir LT Std 55 Roman" w:hAnsi="Avenir LT Std 55 Roman"/>
                <w:b/>
                <w:sz w:val="28"/>
                <w:szCs w:val="28"/>
              </w:rPr>
            </w:pPr>
            <w:r w:rsidRPr="00454D27">
              <w:rPr>
                <w:rFonts w:ascii="Avenir LT Std 55 Roman" w:hAnsi="Avenir LT Std 55 Roman"/>
                <w:b/>
                <w:sz w:val="28"/>
                <w:szCs w:val="28"/>
              </w:rPr>
              <w:t>Exam Organizer</w:t>
            </w:r>
          </w:p>
        </w:tc>
        <w:tc>
          <w:tcPr>
            <w:tcW w:w="3505" w:type="dxa"/>
            <w:shd w:val="clear" w:color="auto" w:fill="E7E6E6" w:themeFill="background2"/>
            <w:vAlign w:val="center"/>
          </w:tcPr>
          <w:p w14:paraId="419C7B29" w14:textId="77777777" w:rsidR="000F20CE" w:rsidRPr="00454D27" w:rsidRDefault="000F20CE">
            <w:pPr>
              <w:ind w:left="0"/>
              <w:rPr>
                <w:rFonts w:ascii="Avenir LT Std 55 Roman" w:hAnsi="Avenir LT Std 55 Roman"/>
                <w:b/>
                <w:sz w:val="28"/>
                <w:szCs w:val="28"/>
              </w:rPr>
            </w:pPr>
            <w:r w:rsidRPr="00454D27">
              <w:rPr>
                <w:rFonts w:ascii="Avenir LT Std 55 Roman" w:hAnsi="Avenir LT Std 55 Roman"/>
                <w:b/>
                <w:sz w:val="28"/>
                <w:szCs w:val="28"/>
              </w:rPr>
              <w:t>Contact</w:t>
            </w:r>
          </w:p>
        </w:tc>
      </w:tr>
      <w:tr w:rsidR="000F20CE" w14:paraId="357B0147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1027513A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British Columbia</w:t>
            </w:r>
          </w:p>
        </w:tc>
        <w:tc>
          <w:tcPr>
            <w:tcW w:w="2880" w:type="dxa"/>
            <w:vAlign w:val="center"/>
          </w:tcPr>
          <w:p w14:paraId="4F63C9AE" w14:textId="77777777" w:rsidR="000F20CE" w:rsidRPr="00454D27" w:rsidRDefault="00C44A50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Kimberly Wallace</w:t>
            </w:r>
          </w:p>
        </w:tc>
        <w:tc>
          <w:tcPr>
            <w:tcW w:w="3505" w:type="dxa"/>
            <w:vAlign w:val="center"/>
          </w:tcPr>
          <w:p w14:paraId="423CE71C" w14:textId="77777777" w:rsidR="000F20CE" w:rsidRPr="00454D27" w:rsidRDefault="00C44A50">
            <w:pPr>
              <w:ind w:left="0"/>
              <w:rPr>
                <w:rStyle w:val="Hyperlink"/>
                <w:rFonts w:ascii="Avenir LT Std 35 Light" w:hAnsi="Avenir LT Std 35 Light"/>
              </w:rPr>
            </w:pPr>
            <w:r w:rsidRPr="00454D27">
              <w:rPr>
                <w:rStyle w:val="Hyperlink"/>
                <w:rFonts w:ascii="Avenir LT Std 35 Light" w:hAnsi="Avenir LT Std 35 Light"/>
                <w:sz w:val="24"/>
                <w:szCs w:val="24"/>
              </w:rPr>
              <w:t>kimberlylwallace@hotmail.com</w:t>
            </w:r>
          </w:p>
        </w:tc>
      </w:tr>
      <w:tr w:rsidR="000F20CE" w14:paraId="790D6EC5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4AECCE0B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Alberta</w:t>
            </w:r>
          </w:p>
        </w:tc>
        <w:tc>
          <w:tcPr>
            <w:tcW w:w="2880" w:type="dxa"/>
            <w:vAlign w:val="center"/>
          </w:tcPr>
          <w:p w14:paraId="79A9603F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Judy Chan</w:t>
            </w:r>
          </w:p>
        </w:tc>
        <w:tc>
          <w:tcPr>
            <w:tcW w:w="3505" w:type="dxa"/>
            <w:vAlign w:val="center"/>
          </w:tcPr>
          <w:p w14:paraId="71DE526F" w14:textId="77777777" w:rsidR="000F20CE" w:rsidRPr="00454D27" w:rsidRDefault="00454D27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hyperlink r:id="rId4" w:history="1">
              <w:r w:rsidR="000F20CE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jccscab@telus.net</w:t>
              </w:r>
            </w:hyperlink>
          </w:p>
        </w:tc>
      </w:tr>
      <w:tr w:rsidR="000F20CE" w14:paraId="0FC03114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135F84EA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Manitoba</w:t>
            </w:r>
          </w:p>
        </w:tc>
        <w:tc>
          <w:tcPr>
            <w:tcW w:w="2880" w:type="dxa"/>
            <w:vAlign w:val="center"/>
          </w:tcPr>
          <w:p w14:paraId="527AB689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National Office</w:t>
            </w:r>
          </w:p>
        </w:tc>
        <w:tc>
          <w:tcPr>
            <w:tcW w:w="3505" w:type="dxa"/>
            <w:vAlign w:val="center"/>
          </w:tcPr>
          <w:p w14:paraId="48B98215" w14:textId="77777777" w:rsidR="000F20CE" w:rsidRPr="00454D27" w:rsidRDefault="00454D27" w:rsidP="0067517A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hyperlink r:id="rId5" w:history="1">
              <w:r w:rsidR="0067517A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office@cecchetti</w:t>
              </w:r>
            </w:hyperlink>
            <w:r w:rsidR="0067517A" w:rsidRPr="00454D27">
              <w:rPr>
                <w:rStyle w:val="Hyperlink"/>
                <w:rFonts w:ascii="Avenir LT Std 35 Light" w:hAnsi="Avenir LT Std 35 Light"/>
                <w:sz w:val="24"/>
                <w:szCs w:val="24"/>
              </w:rPr>
              <w:t>canada.com</w:t>
            </w:r>
          </w:p>
        </w:tc>
      </w:tr>
      <w:tr w:rsidR="000F20CE" w14:paraId="18044858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5B2790C0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Royal Winnipeg Ballet</w:t>
            </w:r>
          </w:p>
        </w:tc>
        <w:tc>
          <w:tcPr>
            <w:tcW w:w="2880" w:type="dxa"/>
            <w:vAlign w:val="center"/>
          </w:tcPr>
          <w:p w14:paraId="17E8F057" w14:textId="77777777" w:rsidR="000F20CE" w:rsidRPr="00454D27" w:rsidRDefault="00BD2B80" w:rsidP="00BD2B80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 xml:space="preserve">Kelly Bale </w:t>
            </w:r>
          </w:p>
        </w:tc>
        <w:tc>
          <w:tcPr>
            <w:tcW w:w="3505" w:type="dxa"/>
            <w:vAlign w:val="center"/>
          </w:tcPr>
          <w:p w14:paraId="5E59043C" w14:textId="77777777" w:rsidR="000F20CE" w:rsidRPr="00454D27" w:rsidRDefault="00BD2B80">
            <w:pPr>
              <w:ind w:left="0"/>
              <w:rPr>
                <w:rStyle w:val="Hyperlink"/>
                <w:rFonts w:ascii="Avenir LT Std 35 Light" w:hAnsi="Avenir LT Std 35 Light"/>
              </w:rPr>
            </w:pPr>
            <w:r w:rsidRPr="00454D27">
              <w:rPr>
                <w:rStyle w:val="Hyperlink"/>
                <w:rFonts w:ascii="Avenir LT Std 35 Light" w:hAnsi="Avenir LT Std 35 Light"/>
              </w:rPr>
              <w:t>kbale@rwb.org</w:t>
            </w:r>
          </w:p>
        </w:tc>
      </w:tr>
      <w:tr w:rsidR="000F20CE" w14:paraId="60827F68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77580393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Ontario</w:t>
            </w:r>
          </w:p>
        </w:tc>
        <w:tc>
          <w:tcPr>
            <w:tcW w:w="2880" w:type="dxa"/>
            <w:vAlign w:val="center"/>
          </w:tcPr>
          <w:p w14:paraId="068E13AB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National Office</w:t>
            </w:r>
          </w:p>
        </w:tc>
        <w:tc>
          <w:tcPr>
            <w:tcW w:w="3505" w:type="dxa"/>
            <w:vAlign w:val="center"/>
          </w:tcPr>
          <w:p w14:paraId="139544F1" w14:textId="77777777" w:rsidR="000F20CE" w:rsidRPr="00454D27" w:rsidRDefault="00454D27" w:rsidP="0067517A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hyperlink r:id="rId6" w:history="1">
              <w:r w:rsidR="0067517A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office@cecchetti</w:t>
              </w:r>
            </w:hyperlink>
            <w:r w:rsidR="0067517A" w:rsidRPr="00454D27">
              <w:rPr>
                <w:rStyle w:val="Hyperlink"/>
                <w:rFonts w:ascii="Avenir LT Std 35 Light" w:hAnsi="Avenir LT Std 35 Light"/>
                <w:sz w:val="24"/>
                <w:szCs w:val="24"/>
              </w:rPr>
              <w:t>canada.com</w:t>
            </w:r>
          </w:p>
        </w:tc>
      </w:tr>
      <w:tr w:rsidR="000F20CE" w14:paraId="49A9A1BD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095E98EB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Toronto Centre</w:t>
            </w:r>
          </w:p>
        </w:tc>
        <w:tc>
          <w:tcPr>
            <w:tcW w:w="2880" w:type="dxa"/>
            <w:vAlign w:val="center"/>
          </w:tcPr>
          <w:p w14:paraId="0D1D2493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Catherine Glasser</w:t>
            </w:r>
          </w:p>
        </w:tc>
        <w:tc>
          <w:tcPr>
            <w:tcW w:w="3505" w:type="dxa"/>
            <w:vAlign w:val="center"/>
          </w:tcPr>
          <w:p w14:paraId="3210CD88" w14:textId="77777777" w:rsidR="000F20CE" w:rsidRPr="00454D27" w:rsidRDefault="00454D27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hyperlink r:id="rId7" w:history="1">
              <w:r w:rsidR="000F20CE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cglasser@rogers.com</w:t>
              </w:r>
            </w:hyperlink>
          </w:p>
        </w:tc>
      </w:tr>
      <w:tr w:rsidR="000F20CE" w14:paraId="359602FE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0BAEA681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Quebec</w:t>
            </w:r>
          </w:p>
        </w:tc>
        <w:tc>
          <w:tcPr>
            <w:tcW w:w="2880" w:type="dxa"/>
            <w:vAlign w:val="center"/>
          </w:tcPr>
          <w:p w14:paraId="46366A58" w14:textId="77777777" w:rsidR="000F20CE" w:rsidRPr="00454D27" w:rsidRDefault="001E2BA8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Muriel Valtat</w:t>
            </w:r>
          </w:p>
        </w:tc>
        <w:tc>
          <w:tcPr>
            <w:tcW w:w="3505" w:type="dxa"/>
            <w:vAlign w:val="center"/>
          </w:tcPr>
          <w:p w14:paraId="309A96C0" w14:textId="77777777" w:rsidR="000F20CE" w:rsidRPr="00454D27" w:rsidRDefault="00454D27">
            <w:pPr>
              <w:ind w:left="0"/>
              <w:rPr>
                <w:rStyle w:val="Hyperlink"/>
                <w:rFonts w:ascii="Avenir LT Std 35 Light" w:hAnsi="Avenir LT Std 35 Light"/>
              </w:rPr>
            </w:pPr>
            <w:hyperlink r:id="rId8" w:tooltip="Compose mail to" w:history="1">
              <w:r w:rsidR="001E2BA8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murielvaltat@yahoo.ca</w:t>
              </w:r>
            </w:hyperlink>
          </w:p>
        </w:tc>
      </w:tr>
      <w:tr w:rsidR="000F20CE" w14:paraId="3B1F8FFB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56FD8970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Newfoundland</w:t>
            </w:r>
          </w:p>
        </w:tc>
        <w:tc>
          <w:tcPr>
            <w:tcW w:w="2880" w:type="dxa"/>
            <w:vAlign w:val="center"/>
          </w:tcPr>
          <w:p w14:paraId="578E6C3F" w14:textId="77777777" w:rsidR="000F20CE" w:rsidRPr="00454D27" w:rsidRDefault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Sandra Blackmore</w:t>
            </w:r>
          </w:p>
        </w:tc>
        <w:tc>
          <w:tcPr>
            <w:tcW w:w="3505" w:type="dxa"/>
            <w:vAlign w:val="center"/>
          </w:tcPr>
          <w:p w14:paraId="0DDB8F92" w14:textId="77777777" w:rsidR="000F20CE" w:rsidRPr="00454D27" w:rsidRDefault="00454D27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hyperlink r:id="rId9" w:history="1">
              <w:r w:rsidR="000F20CE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dancenf@yahoo.com</w:t>
              </w:r>
            </w:hyperlink>
          </w:p>
        </w:tc>
      </w:tr>
      <w:tr w:rsidR="000F20CE" w14:paraId="14171E2A" w14:textId="77777777" w:rsidTr="000F20CE">
        <w:trPr>
          <w:trHeight w:val="504"/>
        </w:trPr>
        <w:tc>
          <w:tcPr>
            <w:tcW w:w="2778" w:type="dxa"/>
            <w:vAlign w:val="center"/>
          </w:tcPr>
          <w:p w14:paraId="44E37603" w14:textId="77777777" w:rsidR="000F20CE" w:rsidRPr="00454D27" w:rsidRDefault="001E2BA8" w:rsidP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Nova Scotia</w:t>
            </w:r>
          </w:p>
        </w:tc>
        <w:tc>
          <w:tcPr>
            <w:tcW w:w="2880" w:type="dxa"/>
            <w:vAlign w:val="center"/>
          </w:tcPr>
          <w:p w14:paraId="65332528" w14:textId="77777777" w:rsidR="000F20CE" w:rsidRPr="00454D27" w:rsidRDefault="000F20CE" w:rsidP="000F20CE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r w:rsidRPr="00454D27">
              <w:rPr>
                <w:rFonts w:ascii="Avenir LT Std 35 Light" w:hAnsi="Avenir LT Std 35 Light"/>
                <w:sz w:val="24"/>
                <w:szCs w:val="24"/>
              </w:rPr>
              <w:t>National Office</w:t>
            </w:r>
          </w:p>
        </w:tc>
        <w:tc>
          <w:tcPr>
            <w:tcW w:w="3505" w:type="dxa"/>
            <w:vAlign w:val="center"/>
          </w:tcPr>
          <w:p w14:paraId="76256816" w14:textId="77777777" w:rsidR="000F20CE" w:rsidRPr="00454D27" w:rsidRDefault="00454D27" w:rsidP="0067517A">
            <w:pPr>
              <w:ind w:left="0"/>
              <w:rPr>
                <w:rFonts w:ascii="Avenir LT Std 35 Light" w:hAnsi="Avenir LT Std 35 Light"/>
                <w:sz w:val="24"/>
                <w:szCs w:val="24"/>
              </w:rPr>
            </w:pPr>
            <w:hyperlink r:id="rId10" w:history="1">
              <w:r w:rsidR="0067517A" w:rsidRPr="00454D2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office@cecchetti</w:t>
              </w:r>
            </w:hyperlink>
            <w:r w:rsidR="0067517A" w:rsidRPr="00454D27">
              <w:rPr>
                <w:rStyle w:val="Hyperlink"/>
                <w:rFonts w:ascii="Avenir LT Std 35 Light" w:hAnsi="Avenir LT Std 35 Light"/>
                <w:sz w:val="24"/>
                <w:szCs w:val="24"/>
              </w:rPr>
              <w:t>canada.com</w:t>
            </w:r>
          </w:p>
        </w:tc>
      </w:tr>
    </w:tbl>
    <w:p w14:paraId="55ECE2A2" w14:textId="77777777" w:rsidR="000F20CE" w:rsidRDefault="000F20CE"/>
    <w:sectPr w:rsidR="000F2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CE"/>
    <w:rsid w:val="000F20CE"/>
    <w:rsid w:val="001E2BA8"/>
    <w:rsid w:val="00454D27"/>
    <w:rsid w:val="0067517A"/>
    <w:rsid w:val="00877A9D"/>
    <w:rsid w:val="00BD2B80"/>
    <w:rsid w:val="00C44A50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5B8B"/>
  <w15:chartTrackingRefBased/>
  <w15:docId w15:val="{628DD459-FBFA-4CF8-8FB1-50B78F00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60"/>
        <w:ind w:left="187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0C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valtat@yaho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glasser@rog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ecchett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cecchetti" TargetMode="External"/><Relationship Id="rId10" Type="http://schemas.openxmlformats.org/officeDocument/2006/relationships/hyperlink" Target="mailto:office@cecchetti" TargetMode="External"/><Relationship Id="rId4" Type="http://schemas.openxmlformats.org/officeDocument/2006/relationships/hyperlink" Target="mailto:jccscab@telus.net" TargetMode="External"/><Relationship Id="rId9" Type="http://schemas.openxmlformats.org/officeDocument/2006/relationships/hyperlink" Target="mailto:dancen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cecchetti society</dc:creator>
  <cp:keywords/>
  <dc:description/>
  <cp:lastModifiedBy>Karen Foster</cp:lastModifiedBy>
  <cp:revision>2</cp:revision>
  <dcterms:created xsi:type="dcterms:W3CDTF">2018-02-11T05:31:00Z</dcterms:created>
  <dcterms:modified xsi:type="dcterms:W3CDTF">2018-02-11T05:31:00Z</dcterms:modified>
</cp:coreProperties>
</file>